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52A8" w14:textId="77777777" w:rsidR="008128FB" w:rsidRDefault="008128FB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0195455A" w14:textId="313ED0C1" w:rsidR="006508A3" w:rsidRPr="00FB378B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Conselho Fiscal</w:t>
      </w:r>
    </w:p>
    <w:p w14:paraId="0C573880" w14:textId="77777777" w:rsidR="00D0252C" w:rsidRDefault="00D0252C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A71FA42" w14:textId="77777777" w:rsidR="008128FB" w:rsidRPr="00FB378B" w:rsidRDefault="008128F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20EE59CE" w14:textId="01B97586" w:rsidR="006508A3" w:rsidRDefault="006508A3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Ata 0</w:t>
      </w:r>
      <w:r w:rsidR="003C1B86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Pr="00FB378B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3C1B86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</w:p>
    <w:p w14:paraId="28D5A2AB" w14:textId="77777777" w:rsidR="008128FB" w:rsidRPr="00FB378B" w:rsidRDefault="008128FB" w:rsidP="009675F6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7A8AE85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67BF304" w14:textId="4BC34711" w:rsidR="00FB378B" w:rsidRPr="00E72AA1" w:rsidRDefault="00FB378B" w:rsidP="00FB378B">
      <w:pPr>
        <w:shd w:val="clear" w:color="auto" w:fill="FFFFFF"/>
        <w:spacing w:after="150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Aos 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vinte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seis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maio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dois mil e vinte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cinco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à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13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h</w:t>
      </w:r>
      <w:r w:rsidR="00992FB2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0min horas, reuniram-se na sede do IPSSQ, os membros Titulares do Conselho Fiscal do IPSSQ, conforme decreto Nº 1</w:t>
      </w:r>
      <w:r w:rsidR="00557F9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9/202</w:t>
      </w:r>
      <w:r w:rsidR="00557F9A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A Reunião presidida por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Katia Regina Viana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8128FB">
        <w:rPr>
          <w:rFonts w:ascii="Times New Roman" w:eastAsia="Times New Roman" w:hAnsi="Times New Roman" w:cs="Times New Roman"/>
          <w:sz w:val="26"/>
          <w:szCs w:val="26"/>
          <w:lang w:eastAsia="pt-BR"/>
        </w:rPr>
        <w:t>vice-</w:t>
      </w:r>
      <w:r w:rsidR="008128FB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do Conselho, com participação do Sr. Marcos Roberto </w:t>
      </w:r>
      <w:proofErr w:type="spellStart"/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Penachio</w:t>
      </w:r>
      <w:proofErr w:type="spellEnd"/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Contador do Instituto e com a presença abaixo elencadas. Dando início com análise dos balancetes Orçamentários da Receita e da Despesa, bem como os demais relatórios exigidos pela Legislação vigente do Conselho na LC 092/2023, Art.36, </w:t>
      </w:r>
      <w:r w:rsidRPr="00E72AA1">
        <w:rPr>
          <w:rFonts w:ascii="Verdana" w:hAnsi="Verdana"/>
          <w:sz w:val="26"/>
          <w:szCs w:val="26"/>
          <w:shd w:val="clear" w:color="auto" w:fill="FFFFFF"/>
        </w:rPr>
        <w:t xml:space="preserve">§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4º. Balancete Orçamentário do M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ês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 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Janeiro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comparativo da despesa autorizada/realizada 01/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01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até 3</w:t>
      </w:r>
      <w:r w:rsidR="00BF2FE5">
        <w:rPr>
          <w:rFonts w:ascii="Times New Roman" w:eastAsia="Times New Roman" w:hAnsi="Times New Roman" w:cs="Times New Roman"/>
          <w:sz w:val="26"/>
          <w:szCs w:val="26"/>
          <w:lang w:eastAsia="pt-BR"/>
        </w:rPr>
        <w:t>1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01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/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>202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empenhado </w:t>
      </w:r>
      <w:bookmarkStart w:id="0" w:name="_Hlk198195687"/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409.993,06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A518B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(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</w:t>
      </w:r>
      <w:r w:rsidR="00814EA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ntos e nove</w:t>
      </w:r>
      <w:r w:rsidR="00814EA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l,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novecentos noventa três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seis</w:t>
      </w:r>
      <w:r w:rsidR="00814EA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centavos) liquidado R$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333.255,00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814EA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trezentos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trinta três</w:t>
      </w:r>
      <w:r w:rsidR="00E72AA1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duzentos cinquenta cinco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reais) e pago R$ 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333.255,00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965BC6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trezentos trinta três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mil, </w:t>
      </w:r>
      <w:r w:rsidR="00C3195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duzentos cinquenta cinco</w:t>
      </w:r>
      <w:r w:rsidR="00E72AA1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reais)</w:t>
      </w:r>
      <w:bookmarkEnd w:id="0"/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balancete orçamentário do mês de Fevereiro de 2025</w:t>
      </w:r>
      <w:r w:rsid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comparativo da despesas autorizada/ realizada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01/02/2025 até 28/02/2025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429.797,21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quatrocentos</w:t>
      </w:r>
      <w:r w:rsidR="00C3195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vinte</w:t>
      </w:r>
      <w:r w:rsidR="00C3195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nove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3195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>setecentos noventa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sete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reais e </w:t>
      </w:r>
      <w:r w:rsidR="00C31957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vinte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um </w:t>
      </w:r>
      <w:r w:rsidR="005C0559" w:rsidRPr="00C3195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centavos) 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liquidado R$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382.220,87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oitenta dois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duzentos vinte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C31957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oitenta sete 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centavos) e pago R$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382.194,31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oitenta dois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cento noventa quatro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</w:t>
      </w:r>
      <w:r w:rsidR="000504EB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trinta um centavos</w:t>
      </w:r>
      <w:r w:rsidR="005C0559" w:rsidRP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>),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balancete orçamentário do mês de Março</w:t>
      </w:r>
      <w:r w:rsidR="000504EB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2025 comparativo da despesas autorizada/ realizada 01/03/2025 até 31/03/2025 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R$: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380.765,68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oitenta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setecentos sessenta cinco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sessenta oito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 liquidado R$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360.187,58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sessenta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cento oitenta sete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cinquenta oito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 e pago R$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144.892,50</w:t>
      </w:r>
      <w:r w:rsidR="000C786D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Cento quarenta quatro</w:t>
      </w:r>
      <w:r w:rsidR="000C786D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oitocentos noventa dois</w:t>
      </w:r>
      <w:r w:rsidR="000C786D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cinquenta </w:t>
      </w:r>
      <w:r w:rsidR="000C786D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>centavos</w:t>
      </w:r>
      <w:r w:rsidR="005C0559" w:rsidRPr="000C786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) e 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balancete orçamentário do mês de Abril de 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>2025</w:t>
      </w:r>
      <w:r w:rsidR="000C786D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comparativo da despesas autorizada/ realizada 01/04/2025 até 30/04/2025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R$: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370.652,53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trezentos setenta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seiscentos cinquenta dois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cinquenta três 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centavos) liquidado R$ </w:t>
      </w:r>
      <w:r w:rsidR="00C664B6">
        <w:rPr>
          <w:rFonts w:ascii="Times New Roman" w:eastAsia="Times New Roman" w:hAnsi="Times New Roman" w:cs="Times New Roman"/>
          <w:sz w:val="26"/>
          <w:szCs w:val="26"/>
          <w:lang w:eastAsia="pt-BR"/>
        </w:rPr>
        <w:t>405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.946,11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quatrocentos cinco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mil, 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novecentos quarenta seis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reais e 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onze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centavos) e pago R$ 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405.919,55</w:t>
      </w:r>
      <w:r w:rsidR="0061233D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>0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(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quatrocentos cinco mil</w:t>
      </w:r>
      <w:r w:rsidR="0061233D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novecentos dezenove reais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396D98">
        <w:rPr>
          <w:rFonts w:ascii="Times New Roman" w:eastAsia="Times New Roman" w:hAnsi="Times New Roman" w:cs="Times New Roman"/>
          <w:sz w:val="26"/>
          <w:szCs w:val="26"/>
          <w:lang w:eastAsia="pt-BR"/>
        </w:rPr>
        <w:t>cinquenta cinco centavos</w:t>
      </w:r>
      <w:r w:rsidR="005C0559"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>)</w:t>
      </w:r>
      <w:r w:rsidRPr="0061233D">
        <w:rPr>
          <w:rFonts w:ascii="Times New Roman" w:eastAsia="Times New Roman" w:hAnsi="Times New Roman" w:cs="Times New Roman"/>
          <w:sz w:val="26"/>
          <w:szCs w:val="26"/>
          <w:lang w:eastAsia="pt-BR"/>
        </w:rPr>
        <w:t>. Após a</w:t>
      </w:r>
      <w:r w:rsidRPr="00814EA6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explanação dos dados pelo Contador e esclarecimentos pertinentes ao conteúdo apresentado, Diretor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 informou o retorno dos investimentos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em porcentagem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dos meses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janeiro 1,37%, </w:t>
      </w:r>
      <w:proofErr w:type="gramStart"/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Fevereiro</w:t>
      </w:r>
      <w:proofErr w:type="gramEnd"/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1,27%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,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>Março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0,34%</w:t>
      </w:r>
      <w:r w:rsidR="005C055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Abril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1,83%,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Conselho Fiscal deliberou sobre Parecer do Comitê de Investimento onde foram apresentados os percentuais aplicados em cada segmento conforme a Política Investimento de 202</w:t>
      </w:r>
      <w:r w:rsidR="00F34ACA">
        <w:rPr>
          <w:rFonts w:ascii="Times New Roman" w:eastAsia="Times New Roman" w:hAnsi="Times New Roman" w:cs="Times New Roman"/>
          <w:sz w:val="26"/>
          <w:szCs w:val="26"/>
          <w:lang w:eastAsia="pt-BR"/>
        </w:rPr>
        <w:t>4 e 2025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com base no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eses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F34AC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Dezembro de 2024, 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Janeiro a </w:t>
      </w:r>
      <w:r w:rsidR="00F34ACA">
        <w:rPr>
          <w:rFonts w:ascii="Times New Roman" w:eastAsia="Times New Roman" w:hAnsi="Times New Roman" w:cs="Times New Roman"/>
          <w:sz w:val="26"/>
          <w:szCs w:val="26"/>
          <w:lang w:eastAsia="pt-BR"/>
        </w:rPr>
        <w:t>Março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 Por fim, o Conselho Fiscal </w:t>
      </w:r>
      <w:r w:rsidRPr="00E72AA1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APROVA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 execução 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t xml:space="preserve">orçamentária </w:t>
      </w:r>
      <w:r w:rsidR="009606D7"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nos meses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proofErr w:type="gramStart"/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Janeiro</w:t>
      </w:r>
      <w:proofErr w:type="gramEnd"/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a Abril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9606D7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E72AA1">
        <w:rPr>
          <w:rFonts w:ascii="Times New Roman" w:eastAsia="Times New Roman" w:hAnsi="Times New Roman" w:cs="Times New Roman"/>
          <w:sz w:val="26"/>
          <w:szCs w:val="26"/>
          <w:lang w:eastAsia="pt-BR"/>
        </w:rPr>
        <w:t>, aprovação, parecer do comitê de investimento. A palavra foi concedida àqueles que dela quisessem fazer uso e, não existindo manifestações, o presidente encerrou a reunião, lavrada na presente ata, lido este instrumento e assinam.</w:t>
      </w:r>
    </w:p>
    <w:p w14:paraId="2C26A05E" w14:textId="77777777" w:rsidR="00FB378B" w:rsidRDefault="00FB378B" w:rsidP="00FB378B">
      <w:pPr>
        <w:shd w:val="clear" w:color="auto" w:fill="FFFFFF"/>
        <w:spacing w:after="150" w:line="280" w:lineRule="atLeast"/>
        <w:jc w:val="both"/>
      </w:pPr>
    </w:p>
    <w:p w14:paraId="5423521A" w14:textId="77777777" w:rsidR="0061233D" w:rsidRDefault="0061233D" w:rsidP="00FB378B">
      <w:pPr>
        <w:shd w:val="clear" w:color="auto" w:fill="FFFFFF"/>
        <w:spacing w:after="150" w:line="280" w:lineRule="atLeast"/>
        <w:jc w:val="both"/>
      </w:pPr>
    </w:p>
    <w:p w14:paraId="3FD48A40" w14:textId="77777777" w:rsidR="00FB378B" w:rsidRPr="00FB378B" w:rsidRDefault="00FB378B" w:rsidP="00FB3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DEAB6" w14:textId="07E26430" w:rsidR="00B65021" w:rsidRDefault="00991013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Alberi </w:t>
      </w:r>
      <w:proofErr w:type="spellStart"/>
      <w:r w:rsidR="00DA5AB7" w:rsidRPr="00FB378B">
        <w:rPr>
          <w:rFonts w:ascii="Times New Roman" w:hAnsi="Times New Roman" w:cs="Times New Roman"/>
          <w:b/>
          <w:bCs/>
          <w:sz w:val="24"/>
          <w:szCs w:val="24"/>
        </w:rPr>
        <w:t>Hemerich</w:t>
      </w:r>
      <w:proofErr w:type="spellEnd"/>
      <w:r w:rsidR="00E234CF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34CF" w:rsidRPr="00FB378B">
        <w:rPr>
          <w:rFonts w:ascii="Times New Roman" w:hAnsi="Times New Roman" w:cs="Times New Roman"/>
          <w:sz w:val="24"/>
          <w:szCs w:val="24"/>
        </w:rPr>
        <w:t xml:space="preserve"> 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_________________</w:t>
      </w:r>
      <w:r w:rsidR="00E234CF" w:rsidRPr="00FB37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</w:t>
      </w:r>
      <w:r w:rsidR="00E234CF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132A36BE" w14:textId="77777777" w:rsidR="00FB378B" w:rsidRPr="00FB378B" w:rsidRDefault="00FB378B" w:rsidP="00B650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E642" w14:textId="2F32A501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Afonso </w:t>
      </w:r>
      <w:proofErr w:type="spellStart"/>
      <w:r w:rsidRPr="00FB378B">
        <w:rPr>
          <w:rFonts w:ascii="Times New Roman" w:hAnsi="Times New Roman" w:cs="Times New Roman"/>
          <w:b/>
          <w:bCs/>
          <w:sz w:val="24"/>
          <w:szCs w:val="24"/>
        </w:rPr>
        <w:t>Staniszewski</w:t>
      </w:r>
      <w:proofErr w:type="spellEnd"/>
      <w:r w:rsidRPr="00FB378B">
        <w:rPr>
          <w:rFonts w:ascii="Times New Roman" w:hAnsi="Times New Roman" w:cs="Times New Roman"/>
          <w:b/>
          <w:bCs/>
          <w:sz w:val="24"/>
          <w:szCs w:val="24"/>
        </w:rPr>
        <w:t xml:space="preserve"> Neto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FB378B">
        <w:rPr>
          <w:rFonts w:ascii="Times New Roman" w:hAnsi="Times New Roman" w:cs="Times New Roman"/>
          <w:sz w:val="24"/>
          <w:szCs w:val="24"/>
        </w:rPr>
        <w:t>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91552B6" w14:textId="24DD31A6" w:rsidR="009F0318" w:rsidRPr="00FB378B" w:rsidRDefault="00BF2FE5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Joelba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Ferreira Gomes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A5AB7" w:rsidRPr="00FB378B">
        <w:rPr>
          <w:rFonts w:ascii="Times New Roman" w:hAnsi="Times New Roman" w:cs="Times New Roman"/>
          <w:sz w:val="24"/>
          <w:szCs w:val="24"/>
        </w:rPr>
        <w:t>__________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</w:t>
      </w:r>
      <w:r w:rsidR="0061233D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</w:t>
      </w:r>
    </w:p>
    <w:p w14:paraId="0212D6B4" w14:textId="2F5F20DF" w:rsidR="009F0318" w:rsidRPr="00FB378B" w:rsidRDefault="00DA5AB7" w:rsidP="009675F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Katia Regina Viana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FB378B">
        <w:rPr>
          <w:rFonts w:ascii="Times New Roman" w:hAnsi="Times New Roman" w:cs="Times New Roman"/>
          <w:sz w:val="24"/>
          <w:szCs w:val="24"/>
        </w:rPr>
        <w:t>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A5C847" w14:textId="471FBC50" w:rsidR="00E234CF" w:rsidRPr="00FB378B" w:rsidRDefault="00DA5AB7" w:rsidP="00B650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8B">
        <w:rPr>
          <w:rFonts w:ascii="Times New Roman" w:hAnsi="Times New Roman" w:cs="Times New Roman"/>
          <w:b/>
          <w:bCs/>
          <w:sz w:val="24"/>
          <w:szCs w:val="24"/>
        </w:rPr>
        <w:t>Marinalva Barbosa</w:t>
      </w:r>
      <w:r w:rsidR="009F0318" w:rsidRPr="00FB37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0318" w:rsidRPr="00FB378B">
        <w:rPr>
          <w:rFonts w:ascii="Times New Roman" w:hAnsi="Times New Roman" w:cs="Times New Roman"/>
          <w:sz w:val="24"/>
          <w:szCs w:val="24"/>
        </w:rPr>
        <w:t xml:space="preserve"> __</w:t>
      </w:r>
      <w:r w:rsidRPr="00FB378B">
        <w:rPr>
          <w:rFonts w:ascii="Times New Roman" w:hAnsi="Times New Roman" w:cs="Times New Roman"/>
          <w:sz w:val="24"/>
          <w:szCs w:val="24"/>
        </w:rPr>
        <w:t>_____</w:t>
      </w:r>
      <w:r w:rsidR="009F0318" w:rsidRPr="00FB37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sectPr w:rsidR="00E234CF" w:rsidRPr="00FB378B" w:rsidSect="00B65021">
      <w:headerReference w:type="default" r:id="rId6"/>
      <w:pgSz w:w="11906" w:h="16838"/>
      <w:pgMar w:top="1701" w:right="1558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D05C" w14:textId="77777777" w:rsidR="00EF0524" w:rsidRDefault="00EF0524" w:rsidP="00315494">
      <w:pPr>
        <w:spacing w:after="0" w:line="240" w:lineRule="auto"/>
      </w:pPr>
      <w:r>
        <w:separator/>
      </w:r>
    </w:p>
  </w:endnote>
  <w:endnote w:type="continuationSeparator" w:id="0">
    <w:p w14:paraId="4B206C44" w14:textId="77777777" w:rsidR="00EF0524" w:rsidRDefault="00EF0524" w:rsidP="003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6C18" w14:textId="77777777" w:rsidR="00EF0524" w:rsidRDefault="00EF0524" w:rsidP="00315494">
      <w:pPr>
        <w:spacing w:after="0" w:line="240" w:lineRule="auto"/>
      </w:pPr>
      <w:r>
        <w:separator/>
      </w:r>
    </w:p>
  </w:footnote>
  <w:footnote w:type="continuationSeparator" w:id="0">
    <w:p w14:paraId="1EBF95DE" w14:textId="77777777" w:rsidR="00EF0524" w:rsidRDefault="00EF0524" w:rsidP="003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FF6E" w14:textId="77777777" w:rsidR="003E2038" w:rsidRPr="000C177F" w:rsidRDefault="003E2038" w:rsidP="003E2038">
    <w:pPr>
      <w:pStyle w:val="Cabealho"/>
      <w:rPr>
        <w:b/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2ADF2F" wp14:editId="11C0CE11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                                        </w:t>
    </w:r>
    <w:r w:rsidR="00E234CF"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 xml:space="preserve">           </w:t>
    </w:r>
    <w:r w:rsidRPr="000C177F">
      <w:rPr>
        <w:b/>
        <w:i/>
        <w:sz w:val="20"/>
        <w:szCs w:val="20"/>
      </w:rPr>
      <w:t>ESTADO DE MATO GROSSO DO SUL</w:t>
    </w:r>
  </w:p>
  <w:p w14:paraId="7969DA14" w14:textId="77777777" w:rsidR="003E2038" w:rsidRPr="000C177F" w:rsidRDefault="003E2038" w:rsidP="003E2038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</w:t>
    </w:r>
    <w:r w:rsidR="00E234CF">
      <w:rPr>
        <w:b/>
        <w:sz w:val="20"/>
        <w:szCs w:val="20"/>
      </w:rPr>
      <w:t xml:space="preserve">     </w:t>
    </w:r>
    <w:r>
      <w:rPr>
        <w:b/>
        <w:sz w:val="20"/>
        <w:szCs w:val="20"/>
      </w:rPr>
      <w:t xml:space="preserve"> </w:t>
    </w:r>
    <w:r w:rsidR="00E234CF">
      <w:rPr>
        <w:b/>
        <w:sz w:val="20"/>
        <w:szCs w:val="20"/>
      </w:rPr>
      <w:t xml:space="preserve"> </w:t>
    </w:r>
    <w:r w:rsidRPr="000C177F">
      <w:rPr>
        <w:b/>
        <w:sz w:val="18"/>
        <w:szCs w:val="18"/>
      </w:rPr>
      <w:t xml:space="preserve">IPSSQ – INSTITUTO DE PREVIDÊNCIA SOCIAL </w:t>
    </w:r>
  </w:p>
  <w:p w14:paraId="6CE0172A" w14:textId="6FAF9805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="00E234CF">
      <w:rPr>
        <w:sz w:val="18"/>
        <w:szCs w:val="18"/>
      </w:rPr>
      <w:t xml:space="preserve">    </w:t>
    </w:r>
    <w:r w:rsidRPr="000C177F">
      <w:rPr>
        <w:b/>
        <w:sz w:val="18"/>
        <w:szCs w:val="18"/>
      </w:rPr>
      <w:t xml:space="preserve"> </w:t>
    </w:r>
    <w:r w:rsidR="000F3F2D">
      <w:rPr>
        <w:b/>
        <w:sz w:val="18"/>
        <w:szCs w:val="18"/>
      </w:rPr>
      <w:t xml:space="preserve"> </w:t>
    </w:r>
    <w:r w:rsidR="00E234CF">
      <w:rPr>
        <w:b/>
        <w:sz w:val="18"/>
        <w:szCs w:val="18"/>
      </w:rPr>
      <w:t xml:space="preserve"> </w:t>
    </w:r>
    <w:r w:rsidRPr="000C177F">
      <w:rPr>
        <w:b/>
        <w:sz w:val="18"/>
        <w:szCs w:val="18"/>
      </w:rPr>
      <w:t>DOS SERVIDORES DO MUNICIPIO DE SETE QUEDAS-MS</w:t>
    </w:r>
  </w:p>
  <w:p w14:paraId="6BE5A7A8" w14:textId="3291ECF2" w:rsidR="003E2038" w:rsidRPr="000C177F" w:rsidRDefault="003E2038" w:rsidP="003E2038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</w:t>
    </w:r>
    <w:r w:rsidR="00E234CF">
      <w:rPr>
        <w:sz w:val="18"/>
        <w:szCs w:val="18"/>
      </w:rPr>
      <w:t xml:space="preserve"> </w:t>
    </w:r>
    <w:r w:rsidR="000F3F2D">
      <w:rPr>
        <w:sz w:val="18"/>
        <w:szCs w:val="18"/>
      </w:rPr>
      <w:t xml:space="preserve">  </w:t>
    </w:r>
    <w:r w:rsidR="00E234CF">
      <w:rPr>
        <w:sz w:val="18"/>
        <w:szCs w:val="18"/>
      </w:rPr>
      <w:t xml:space="preserve">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45DCC8B" w14:textId="77777777" w:rsidR="00315494" w:rsidRPr="003E2038" w:rsidRDefault="003E2038" w:rsidP="003E2038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  </w:t>
    </w:r>
    <w:r w:rsidRPr="000C177F">
      <w:rPr>
        <w:sz w:val="18"/>
        <w:szCs w:val="18"/>
      </w:rPr>
      <w:t xml:space="preserve"> CEP 79935-000 – SETE QUEDAS–MATO GROSSO DO SUL </w:t>
    </w:r>
    <w: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94"/>
    <w:rsid w:val="000044B0"/>
    <w:rsid w:val="00022EA9"/>
    <w:rsid w:val="000474E8"/>
    <w:rsid w:val="000504EB"/>
    <w:rsid w:val="000516A1"/>
    <w:rsid w:val="00073049"/>
    <w:rsid w:val="000866D3"/>
    <w:rsid w:val="00092B3B"/>
    <w:rsid w:val="00097048"/>
    <w:rsid w:val="000A7394"/>
    <w:rsid w:val="000C786D"/>
    <w:rsid w:val="000F3F2D"/>
    <w:rsid w:val="00107824"/>
    <w:rsid w:val="00130CAB"/>
    <w:rsid w:val="00136071"/>
    <w:rsid w:val="00166E72"/>
    <w:rsid w:val="00175F7D"/>
    <w:rsid w:val="00193F54"/>
    <w:rsid w:val="001A70BE"/>
    <w:rsid w:val="001B04E1"/>
    <w:rsid w:val="001E48DB"/>
    <w:rsid w:val="00205D63"/>
    <w:rsid w:val="002339A7"/>
    <w:rsid w:val="00243C28"/>
    <w:rsid w:val="002459AD"/>
    <w:rsid w:val="00246605"/>
    <w:rsid w:val="00256562"/>
    <w:rsid w:val="002A1CF7"/>
    <w:rsid w:val="002A35EA"/>
    <w:rsid w:val="002C1CB2"/>
    <w:rsid w:val="002F402B"/>
    <w:rsid w:val="003055C7"/>
    <w:rsid w:val="00315494"/>
    <w:rsid w:val="00340128"/>
    <w:rsid w:val="00365410"/>
    <w:rsid w:val="00374107"/>
    <w:rsid w:val="0038418D"/>
    <w:rsid w:val="00396D98"/>
    <w:rsid w:val="003A3330"/>
    <w:rsid w:val="003B193D"/>
    <w:rsid w:val="003C1B86"/>
    <w:rsid w:val="003D446E"/>
    <w:rsid w:val="003E2038"/>
    <w:rsid w:val="003F1253"/>
    <w:rsid w:val="003F5A23"/>
    <w:rsid w:val="00415675"/>
    <w:rsid w:val="00416C36"/>
    <w:rsid w:val="00423FDD"/>
    <w:rsid w:val="00424DBC"/>
    <w:rsid w:val="00442FC1"/>
    <w:rsid w:val="00460677"/>
    <w:rsid w:val="004617BD"/>
    <w:rsid w:val="0049021F"/>
    <w:rsid w:val="00490ADE"/>
    <w:rsid w:val="0049267D"/>
    <w:rsid w:val="00497FE7"/>
    <w:rsid w:val="004E7D48"/>
    <w:rsid w:val="004F6302"/>
    <w:rsid w:val="00502F49"/>
    <w:rsid w:val="00512373"/>
    <w:rsid w:val="00516D2F"/>
    <w:rsid w:val="00521B2B"/>
    <w:rsid w:val="00536041"/>
    <w:rsid w:val="0055029D"/>
    <w:rsid w:val="00557F9A"/>
    <w:rsid w:val="00566D73"/>
    <w:rsid w:val="00573020"/>
    <w:rsid w:val="00576EA7"/>
    <w:rsid w:val="00595EDC"/>
    <w:rsid w:val="005A187F"/>
    <w:rsid w:val="005B1507"/>
    <w:rsid w:val="005B20C0"/>
    <w:rsid w:val="005C0559"/>
    <w:rsid w:val="005C0A23"/>
    <w:rsid w:val="005E0EE9"/>
    <w:rsid w:val="005F599F"/>
    <w:rsid w:val="0061233D"/>
    <w:rsid w:val="006135C8"/>
    <w:rsid w:val="00640302"/>
    <w:rsid w:val="006508A3"/>
    <w:rsid w:val="00657153"/>
    <w:rsid w:val="006669C0"/>
    <w:rsid w:val="00667496"/>
    <w:rsid w:val="0067297C"/>
    <w:rsid w:val="00690CD6"/>
    <w:rsid w:val="00695A79"/>
    <w:rsid w:val="006D0195"/>
    <w:rsid w:val="006E0D1B"/>
    <w:rsid w:val="006E10C6"/>
    <w:rsid w:val="006E5E17"/>
    <w:rsid w:val="006F1B10"/>
    <w:rsid w:val="006F2C0A"/>
    <w:rsid w:val="007100C7"/>
    <w:rsid w:val="00715BA1"/>
    <w:rsid w:val="00730613"/>
    <w:rsid w:val="00791861"/>
    <w:rsid w:val="00796463"/>
    <w:rsid w:val="007B4EF6"/>
    <w:rsid w:val="007E1096"/>
    <w:rsid w:val="007F1E1B"/>
    <w:rsid w:val="007F708D"/>
    <w:rsid w:val="00803E8B"/>
    <w:rsid w:val="0080617A"/>
    <w:rsid w:val="00811C88"/>
    <w:rsid w:val="008128FB"/>
    <w:rsid w:val="00814EA6"/>
    <w:rsid w:val="00815AFA"/>
    <w:rsid w:val="008271FD"/>
    <w:rsid w:val="00830FF2"/>
    <w:rsid w:val="008323B3"/>
    <w:rsid w:val="00837C47"/>
    <w:rsid w:val="00846834"/>
    <w:rsid w:val="00852D28"/>
    <w:rsid w:val="00853888"/>
    <w:rsid w:val="008658CC"/>
    <w:rsid w:val="00877998"/>
    <w:rsid w:val="00890E32"/>
    <w:rsid w:val="00892FD5"/>
    <w:rsid w:val="008D63BD"/>
    <w:rsid w:val="008F5768"/>
    <w:rsid w:val="008F79F8"/>
    <w:rsid w:val="00902786"/>
    <w:rsid w:val="00905F98"/>
    <w:rsid w:val="00916172"/>
    <w:rsid w:val="00935722"/>
    <w:rsid w:val="009606D7"/>
    <w:rsid w:val="00963F4D"/>
    <w:rsid w:val="00965106"/>
    <w:rsid w:val="00965BC6"/>
    <w:rsid w:val="009675F6"/>
    <w:rsid w:val="009909A5"/>
    <w:rsid w:val="00991013"/>
    <w:rsid w:val="00992FB2"/>
    <w:rsid w:val="009A1EF0"/>
    <w:rsid w:val="009A24C6"/>
    <w:rsid w:val="009A5601"/>
    <w:rsid w:val="009A7CF4"/>
    <w:rsid w:val="009B0985"/>
    <w:rsid w:val="009B560D"/>
    <w:rsid w:val="009E3AC3"/>
    <w:rsid w:val="009E3B96"/>
    <w:rsid w:val="009E47F9"/>
    <w:rsid w:val="009F0318"/>
    <w:rsid w:val="00A07368"/>
    <w:rsid w:val="00A11D40"/>
    <w:rsid w:val="00A13EC3"/>
    <w:rsid w:val="00A157B3"/>
    <w:rsid w:val="00A267B3"/>
    <w:rsid w:val="00A42C33"/>
    <w:rsid w:val="00A518B7"/>
    <w:rsid w:val="00A70714"/>
    <w:rsid w:val="00A735DF"/>
    <w:rsid w:val="00A85C2E"/>
    <w:rsid w:val="00A87544"/>
    <w:rsid w:val="00A945DC"/>
    <w:rsid w:val="00AA1746"/>
    <w:rsid w:val="00AA7B59"/>
    <w:rsid w:val="00AB3AEC"/>
    <w:rsid w:val="00AB4C0B"/>
    <w:rsid w:val="00AC4A0F"/>
    <w:rsid w:val="00AD7787"/>
    <w:rsid w:val="00AF1970"/>
    <w:rsid w:val="00B0562F"/>
    <w:rsid w:val="00B4105B"/>
    <w:rsid w:val="00B46D6F"/>
    <w:rsid w:val="00B65021"/>
    <w:rsid w:val="00B66BA9"/>
    <w:rsid w:val="00B677F0"/>
    <w:rsid w:val="00B759CE"/>
    <w:rsid w:val="00B81AD1"/>
    <w:rsid w:val="00B845CF"/>
    <w:rsid w:val="00B92EF6"/>
    <w:rsid w:val="00BB6A20"/>
    <w:rsid w:val="00BC48FA"/>
    <w:rsid w:val="00BF2FE5"/>
    <w:rsid w:val="00C27B1C"/>
    <w:rsid w:val="00C31957"/>
    <w:rsid w:val="00C34368"/>
    <w:rsid w:val="00C411EA"/>
    <w:rsid w:val="00C664B6"/>
    <w:rsid w:val="00C72BED"/>
    <w:rsid w:val="00C74B93"/>
    <w:rsid w:val="00C7757D"/>
    <w:rsid w:val="00CA7842"/>
    <w:rsid w:val="00D0252C"/>
    <w:rsid w:val="00D144C4"/>
    <w:rsid w:val="00D35623"/>
    <w:rsid w:val="00D368D0"/>
    <w:rsid w:val="00D40FE1"/>
    <w:rsid w:val="00D61DA0"/>
    <w:rsid w:val="00D71410"/>
    <w:rsid w:val="00D75763"/>
    <w:rsid w:val="00D7736F"/>
    <w:rsid w:val="00D77C51"/>
    <w:rsid w:val="00D867D1"/>
    <w:rsid w:val="00DA5AB7"/>
    <w:rsid w:val="00DB250E"/>
    <w:rsid w:val="00DB3811"/>
    <w:rsid w:val="00DD49E8"/>
    <w:rsid w:val="00DF6EDB"/>
    <w:rsid w:val="00E02B96"/>
    <w:rsid w:val="00E10EB5"/>
    <w:rsid w:val="00E234CF"/>
    <w:rsid w:val="00E3048E"/>
    <w:rsid w:val="00E35A5F"/>
    <w:rsid w:val="00E42D08"/>
    <w:rsid w:val="00E47A63"/>
    <w:rsid w:val="00E70978"/>
    <w:rsid w:val="00E71362"/>
    <w:rsid w:val="00E72AA1"/>
    <w:rsid w:val="00E72BAC"/>
    <w:rsid w:val="00E75E55"/>
    <w:rsid w:val="00E85FCB"/>
    <w:rsid w:val="00E93AC0"/>
    <w:rsid w:val="00EA0FCB"/>
    <w:rsid w:val="00EA53C8"/>
    <w:rsid w:val="00EB2417"/>
    <w:rsid w:val="00EE12C0"/>
    <w:rsid w:val="00EE3921"/>
    <w:rsid w:val="00EF0524"/>
    <w:rsid w:val="00EF26EE"/>
    <w:rsid w:val="00F00B8C"/>
    <w:rsid w:val="00F106DA"/>
    <w:rsid w:val="00F129F1"/>
    <w:rsid w:val="00F2567C"/>
    <w:rsid w:val="00F2626C"/>
    <w:rsid w:val="00F27D67"/>
    <w:rsid w:val="00F34ACA"/>
    <w:rsid w:val="00F56709"/>
    <w:rsid w:val="00F72DAD"/>
    <w:rsid w:val="00FA69D3"/>
    <w:rsid w:val="00FB378B"/>
    <w:rsid w:val="00FB5DE3"/>
    <w:rsid w:val="00FB6642"/>
    <w:rsid w:val="00FB743D"/>
    <w:rsid w:val="00FC03DA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B153"/>
  <w15:docId w15:val="{3D6654D5-59C0-4830-8469-88FBA70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494"/>
  </w:style>
  <w:style w:type="paragraph" w:styleId="Rodap">
    <w:name w:val="footer"/>
    <w:basedOn w:val="Normal"/>
    <w:link w:val="RodapChar"/>
    <w:uiPriority w:val="99"/>
    <w:unhideWhenUsed/>
    <w:rsid w:val="00315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494"/>
  </w:style>
  <w:style w:type="paragraph" w:styleId="Textodebalo">
    <w:name w:val="Balloon Text"/>
    <w:basedOn w:val="Normal"/>
    <w:link w:val="TextodebaloChar"/>
    <w:uiPriority w:val="99"/>
    <w:semiHidden/>
    <w:unhideWhenUsed/>
    <w:rsid w:val="0031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Previdência</dc:creator>
  <cp:lastModifiedBy>Katia</cp:lastModifiedBy>
  <cp:revision>11</cp:revision>
  <cp:lastPrinted>2025-05-26T16:51:00Z</cp:lastPrinted>
  <dcterms:created xsi:type="dcterms:W3CDTF">2025-05-15T13:46:00Z</dcterms:created>
  <dcterms:modified xsi:type="dcterms:W3CDTF">2025-05-26T16:57:00Z</dcterms:modified>
</cp:coreProperties>
</file>